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5F2A9" w14:textId="77777777" w:rsidR="0009105A" w:rsidRDefault="00000000">
      <w:pPr>
        <w:pStyle w:val="Title"/>
      </w:pPr>
      <w:r>
        <w:t>Minutes</w:t>
      </w:r>
    </w:p>
    <w:p w14:paraId="0A6B0794" w14:textId="77777777" w:rsidR="0009105A" w:rsidRDefault="00000000">
      <w:pPr>
        <w:pStyle w:val="Subtitle"/>
      </w:pPr>
      <w:r>
        <w:t>Lake Windcrest Men’s Golf Association Meeting</w:t>
      </w:r>
    </w:p>
    <w:p w14:paraId="470E657F" w14:textId="1C8D7B25" w:rsidR="0009105A" w:rsidRDefault="00000000">
      <w:pPr>
        <w:pBdr>
          <w:top w:val="single" w:sz="4" w:space="1" w:color="444D26"/>
          <w:left w:val="nil"/>
          <w:bottom w:val="nil"/>
          <w:right w:val="nil"/>
          <w:between w:val="nil"/>
        </w:pBdr>
        <w:jc w:val="right"/>
        <w:rPr>
          <w:color w:val="000000"/>
          <w:szCs w:val="22"/>
        </w:rPr>
      </w:pPr>
      <w:r>
        <w:rPr>
          <w:i/>
          <w:color w:val="935409"/>
          <w:szCs w:val="22"/>
        </w:rPr>
        <w:t>Date | time</w:t>
      </w:r>
      <w:r>
        <w:rPr>
          <w:color w:val="000000"/>
          <w:szCs w:val="22"/>
        </w:rPr>
        <w:t xml:space="preserve"> </w:t>
      </w:r>
      <w:r w:rsidR="000860B1">
        <w:t>October 15, 2025</w:t>
      </w:r>
      <w:r>
        <w:rPr>
          <w:color w:val="000000"/>
          <w:szCs w:val="22"/>
        </w:rPr>
        <w:t xml:space="preserve"> 5:53 PM | </w:t>
      </w:r>
      <w:r>
        <w:rPr>
          <w:i/>
          <w:color w:val="935409"/>
          <w:szCs w:val="22"/>
        </w:rPr>
        <w:t>Meeting called to order by</w:t>
      </w:r>
      <w:r>
        <w:rPr>
          <w:color w:val="000000"/>
          <w:szCs w:val="22"/>
        </w:rPr>
        <w:t xml:space="preserve"> Joe Gourley </w:t>
      </w:r>
    </w:p>
    <w:p w14:paraId="0E58A3D7" w14:textId="77777777" w:rsidR="0009105A" w:rsidRDefault="00000000">
      <w:pPr>
        <w:pStyle w:val="Heading1"/>
      </w:pPr>
      <w:r>
        <w:t>In Attendance</w:t>
      </w:r>
    </w:p>
    <w:tbl>
      <w:tblPr>
        <w:tblStyle w:val="a"/>
        <w:tblW w:w="1079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09105A" w14:paraId="12DBE842" w14:textId="77777777">
        <w:tc>
          <w:tcPr>
            <w:tcW w:w="5395" w:type="dxa"/>
          </w:tcPr>
          <w:p w14:paraId="79921564" w14:textId="77777777" w:rsidR="0009105A" w:rsidRPr="00DA3CFD" w:rsidRDefault="00DA3CFD">
            <w:pPr>
              <w:rPr>
                <w:color w:val="auto"/>
              </w:rPr>
            </w:pPr>
            <w:r w:rsidRPr="00DA3CFD">
              <w:rPr>
                <w:color w:val="auto"/>
              </w:rPr>
              <w:t>Joe Gourley</w:t>
            </w:r>
          </w:p>
        </w:tc>
        <w:tc>
          <w:tcPr>
            <w:tcW w:w="5395" w:type="dxa"/>
          </w:tcPr>
          <w:p w14:paraId="744B968F" w14:textId="77777777" w:rsidR="0009105A" w:rsidRPr="00DA3CFD" w:rsidRDefault="0009105A">
            <w:pPr>
              <w:rPr>
                <w:color w:val="auto"/>
              </w:rPr>
            </w:pPr>
          </w:p>
        </w:tc>
      </w:tr>
      <w:tr w:rsidR="0009105A" w14:paraId="3FE26FB6" w14:textId="77777777">
        <w:tc>
          <w:tcPr>
            <w:tcW w:w="5395" w:type="dxa"/>
          </w:tcPr>
          <w:p w14:paraId="1969ECA4" w14:textId="42E1D036" w:rsidR="0009105A" w:rsidRPr="00DA3CFD" w:rsidRDefault="000860B1">
            <w:pPr>
              <w:rPr>
                <w:color w:val="auto"/>
              </w:rPr>
            </w:pPr>
            <w:r>
              <w:rPr>
                <w:color w:val="auto"/>
              </w:rPr>
              <w:t>Brian Stricker</w:t>
            </w:r>
          </w:p>
        </w:tc>
        <w:tc>
          <w:tcPr>
            <w:tcW w:w="5395" w:type="dxa"/>
          </w:tcPr>
          <w:p w14:paraId="0FA8200E" w14:textId="75C40989" w:rsidR="0009105A" w:rsidRPr="00DA3CFD" w:rsidRDefault="0009105A">
            <w:pPr>
              <w:rPr>
                <w:color w:val="auto"/>
              </w:rPr>
            </w:pPr>
          </w:p>
        </w:tc>
      </w:tr>
      <w:tr w:rsidR="0009105A" w14:paraId="3F9F0301" w14:textId="77777777">
        <w:tc>
          <w:tcPr>
            <w:tcW w:w="5395" w:type="dxa"/>
          </w:tcPr>
          <w:p w14:paraId="6CE45C8D" w14:textId="77777777" w:rsidR="0009105A" w:rsidRPr="00DA3CFD" w:rsidRDefault="00DA3CFD">
            <w:pPr>
              <w:rPr>
                <w:color w:val="auto"/>
              </w:rPr>
            </w:pPr>
            <w:r>
              <w:rPr>
                <w:color w:val="auto"/>
              </w:rPr>
              <w:t>Jeff Guillory</w:t>
            </w:r>
          </w:p>
        </w:tc>
        <w:tc>
          <w:tcPr>
            <w:tcW w:w="5395" w:type="dxa"/>
          </w:tcPr>
          <w:p w14:paraId="0FBF7959" w14:textId="77777777" w:rsidR="0009105A" w:rsidRPr="00DA3CFD" w:rsidRDefault="00DA3CFD">
            <w:pPr>
              <w:rPr>
                <w:color w:val="auto"/>
              </w:rPr>
            </w:pPr>
            <w:r>
              <w:rPr>
                <w:color w:val="auto"/>
              </w:rPr>
              <w:t xml:space="preserve">                  Jon Thelwell</w:t>
            </w:r>
          </w:p>
        </w:tc>
      </w:tr>
      <w:tr w:rsidR="0009105A" w14:paraId="3CA87900" w14:textId="77777777">
        <w:tc>
          <w:tcPr>
            <w:tcW w:w="5395" w:type="dxa"/>
          </w:tcPr>
          <w:p w14:paraId="524315A1" w14:textId="77777777" w:rsidR="0009105A" w:rsidRPr="00DA3CFD" w:rsidRDefault="00000000">
            <w:pPr>
              <w:rPr>
                <w:color w:val="auto"/>
              </w:rPr>
            </w:pPr>
            <w:r w:rsidRPr="00DA3CFD">
              <w:rPr>
                <w:color w:val="auto"/>
              </w:rPr>
              <w:t>David Hittler</w:t>
            </w:r>
          </w:p>
        </w:tc>
        <w:tc>
          <w:tcPr>
            <w:tcW w:w="5395" w:type="dxa"/>
          </w:tcPr>
          <w:p w14:paraId="72A19A47" w14:textId="77777777" w:rsidR="0009105A" w:rsidRPr="00DA3CFD" w:rsidRDefault="00DA3CFD">
            <w:pPr>
              <w:rPr>
                <w:color w:val="auto"/>
              </w:rPr>
            </w:pPr>
            <w:r>
              <w:rPr>
                <w:color w:val="auto"/>
              </w:rPr>
              <w:t xml:space="preserve">                  Richard Oaks</w:t>
            </w:r>
          </w:p>
        </w:tc>
      </w:tr>
      <w:tr w:rsidR="0009105A" w14:paraId="5377231C" w14:textId="77777777">
        <w:tc>
          <w:tcPr>
            <w:tcW w:w="5395" w:type="dxa"/>
          </w:tcPr>
          <w:p w14:paraId="2636BB5C" w14:textId="77777777" w:rsidR="0009105A" w:rsidRPr="00DA3CFD" w:rsidRDefault="00000000">
            <w:pPr>
              <w:rPr>
                <w:color w:val="auto"/>
              </w:rPr>
            </w:pPr>
            <w:r w:rsidRPr="00DA3CFD">
              <w:rPr>
                <w:color w:val="auto"/>
              </w:rPr>
              <w:t>Brett Williams</w:t>
            </w:r>
          </w:p>
        </w:tc>
        <w:tc>
          <w:tcPr>
            <w:tcW w:w="5395" w:type="dxa"/>
          </w:tcPr>
          <w:p w14:paraId="1CBE8168" w14:textId="77777777" w:rsidR="0009105A" w:rsidRPr="00DA3CFD" w:rsidRDefault="0009105A">
            <w:pPr>
              <w:rPr>
                <w:color w:val="auto"/>
              </w:rPr>
            </w:pPr>
          </w:p>
        </w:tc>
      </w:tr>
      <w:tr w:rsidR="0009105A" w14:paraId="23456260" w14:textId="77777777">
        <w:tc>
          <w:tcPr>
            <w:tcW w:w="5395" w:type="dxa"/>
          </w:tcPr>
          <w:p w14:paraId="1C8AC915" w14:textId="77777777" w:rsidR="0009105A" w:rsidRPr="00DA3CFD" w:rsidRDefault="0009105A">
            <w:pPr>
              <w:rPr>
                <w:color w:val="auto"/>
              </w:rPr>
            </w:pPr>
          </w:p>
        </w:tc>
        <w:tc>
          <w:tcPr>
            <w:tcW w:w="5395" w:type="dxa"/>
          </w:tcPr>
          <w:p w14:paraId="1350F14A" w14:textId="77777777" w:rsidR="0009105A" w:rsidRPr="00DA3CFD" w:rsidRDefault="0009105A">
            <w:pPr>
              <w:rPr>
                <w:color w:val="auto"/>
              </w:rPr>
            </w:pPr>
          </w:p>
        </w:tc>
      </w:tr>
    </w:tbl>
    <w:p w14:paraId="37DBC315" w14:textId="77777777" w:rsidR="0009105A" w:rsidRDefault="00000000">
      <w:pPr>
        <w:pStyle w:val="Heading1"/>
      </w:pPr>
      <w:r>
        <w:t>Ascertainment of Quorum</w:t>
      </w:r>
    </w:p>
    <w:p w14:paraId="04D7DE0A" w14:textId="77777777" w:rsidR="0009105A" w:rsidRDefault="00000000">
      <w:r>
        <w:t>Five MGA board members were in attendance, and a quorum was reached.  The meeting was called to order at 5:53 PM.</w:t>
      </w:r>
    </w:p>
    <w:p w14:paraId="686DDE34" w14:textId="77777777" w:rsidR="0009105A" w:rsidRDefault="00000000">
      <w:pPr>
        <w:pStyle w:val="Heading1"/>
      </w:pPr>
      <w:r>
        <w:t>Approval of Minutes</w:t>
      </w:r>
    </w:p>
    <w:p w14:paraId="59F2500C" w14:textId="77777777" w:rsidR="0009105A" w:rsidRDefault="00000000">
      <w:r>
        <w:t>The reading of the minutes from November 2024 meeting was waived.</w:t>
      </w:r>
    </w:p>
    <w:p w14:paraId="3FF5D06C" w14:textId="77777777" w:rsidR="0009105A" w:rsidRDefault="00000000">
      <w:pPr>
        <w:pStyle w:val="Heading1"/>
      </w:pPr>
      <w:r>
        <w:t>Treasury Report</w:t>
      </w:r>
    </w:p>
    <w:p w14:paraId="57C28EB0" w14:textId="77777777" w:rsidR="000860B1" w:rsidRPr="000860B1" w:rsidRDefault="000860B1" w:rsidP="000860B1">
      <w:pPr>
        <w:shd w:val="clear" w:color="auto" w:fill="FFFFFF"/>
        <w:spacing w:before="480" w:after="0" w:line="322" w:lineRule="atLeast"/>
        <w:outlineLvl w:val="0"/>
        <w:rPr>
          <w:rFonts w:ascii="Calibri" w:eastAsia="Times New Roman" w:hAnsi="Calibri" w:cs="Calibri"/>
          <w:b/>
          <w:bCs/>
          <w:color w:val="365F91"/>
          <w:kern w:val="36"/>
          <w:sz w:val="28"/>
          <w:szCs w:val="28"/>
        </w:rPr>
      </w:pPr>
      <w:r w:rsidRPr="000860B1">
        <w:rPr>
          <w:rFonts w:ascii="Calibri" w:eastAsia="Times New Roman" w:hAnsi="Calibri" w:cs="Calibri"/>
          <w:b/>
          <w:bCs/>
          <w:color w:val="365F91"/>
          <w:kern w:val="36"/>
          <w:sz w:val="28"/>
          <w:szCs w:val="28"/>
        </w:rPr>
        <w:t>Golf Club Board Meeting Minutes (Consolidated Summary)</w:t>
      </w:r>
    </w:p>
    <w:p w14:paraId="5DE8DA1D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This document consolidates the recent Golf Club Board discussions, covering both financial and operational updates as well as tournament planning, food service, elections, and scheduling.</w:t>
      </w:r>
    </w:p>
    <w:p w14:paraId="4904851E" w14:textId="77777777" w:rsidR="000860B1" w:rsidRPr="000860B1" w:rsidRDefault="000860B1" w:rsidP="000860B1">
      <w:pPr>
        <w:shd w:val="clear" w:color="auto" w:fill="FFFFFF"/>
        <w:spacing w:before="200" w:after="0" w:line="299" w:lineRule="atLeast"/>
        <w:outlineLvl w:val="1"/>
        <w:rPr>
          <w:rFonts w:ascii="Calibri" w:eastAsia="Times New Roman" w:hAnsi="Calibri" w:cs="Calibri"/>
          <w:b/>
          <w:bCs/>
          <w:color w:val="4F81BD"/>
          <w:sz w:val="26"/>
          <w:szCs w:val="26"/>
        </w:rPr>
      </w:pPr>
      <w:r w:rsidRPr="000860B1">
        <w:rPr>
          <w:rFonts w:ascii="Calibri" w:eastAsia="Times New Roman" w:hAnsi="Calibri" w:cs="Calibri"/>
          <w:b/>
          <w:bCs/>
          <w:color w:val="4F81BD"/>
          <w:sz w:val="26"/>
          <w:szCs w:val="26"/>
        </w:rPr>
        <w:t>1. Executive Summary</w:t>
      </w:r>
    </w:p>
    <w:p w14:paraId="4D73B008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The board discussed club finances, membership reconciliation, upcoming events, tournament operations, and food quality. </w:t>
      </w:r>
    </w:p>
    <w:p w14:paraId="6A34FE77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Key takeaways included maintaining fiscal balance heading into year-end, piloting a beer keg program to reduce costs, considering new tournament management software, and improving communication and catering quality. Elections and the 2025 schedule were also reviewed.</w:t>
      </w:r>
    </w:p>
    <w:p w14:paraId="0E131A16" w14:textId="77777777" w:rsidR="000860B1" w:rsidRPr="000860B1" w:rsidRDefault="000860B1" w:rsidP="000860B1">
      <w:pPr>
        <w:shd w:val="clear" w:color="auto" w:fill="FFFFFF"/>
        <w:spacing w:before="200" w:after="0" w:line="299" w:lineRule="atLeast"/>
        <w:outlineLvl w:val="1"/>
        <w:rPr>
          <w:rFonts w:ascii="Calibri" w:eastAsia="Times New Roman" w:hAnsi="Calibri" w:cs="Calibri"/>
          <w:b/>
          <w:bCs/>
          <w:color w:val="4F81BD"/>
          <w:sz w:val="26"/>
          <w:szCs w:val="26"/>
        </w:rPr>
      </w:pPr>
      <w:r w:rsidRPr="000860B1">
        <w:rPr>
          <w:rFonts w:ascii="Calibri" w:eastAsia="Times New Roman" w:hAnsi="Calibri" w:cs="Calibri"/>
          <w:b/>
          <w:bCs/>
          <w:color w:val="4F81BD"/>
          <w:sz w:val="26"/>
          <w:szCs w:val="26"/>
        </w:rPr>
        <w:t>2. Financial &amp; Operational Key Points</w:t>
      </w:r>
    </w:p>
    <w:p w14:paraId="0DDC8554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Financial Update</w:t>
      </w:r>
    </w:p>
    <w:p w14:paraId="5FF397FE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September deficit: $342.10, which was ~$80 better than budgeted.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Current balance: $3,512.10 (checking $251.11; savings $3,260.99).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Beginning balance for the year was $4,161.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Outstanding reconciliation between membership income records (Sarah vs. Treasurer’s numbers); possible discrepancy between $1,520 and $1,760.</w:t>
      </w:r>
    </w:p>
    <w:p w14:paraId="1F1AD91F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Membership Reconciliation</w:t>
      </w:r>
    </w:p>
    <w:p w14:paraId="640838AD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lastRenderedPageBreak/>
        <w:t>• A few missing sign-up forms identified (Reid Dahlstrom, Brandon Riley, Scott Brandon, etc.).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Goal: finalize reconciliation between January and September membership lists and confirm correct totals.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Question on whether to recharge a member (Reid) who dropped and rejoined.</w:t>
      </w:r>
    </w:p>
    <w:p w14:paraId="2A732A74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Budget Projection</w:t>
      </w:r>
    </w:p>
    <w:p w14:paraId="1F30634F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Expected year-end balance: $1,555, rising to $3,350 with reconciled membership funds.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Plan to carry sufficient balance into Q1 next year (~$3,000+).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Discussion to maintain tradition of year-end prizes</w:t>
      </w:r>
    </w:p>
    <w:p w14:paraId="1E5E85E6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Golf Genius Software Discussion</w:t>
      </w:r>
    </w:p>
    <w:p w14:paraId="2B4384E0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Proposal to adopt Golf Genius for scoring and tournament management.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Cost estimate: ~$3,500 annually.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Potential to offset cost by raising dues from $80 → $100 or adding a $10 “enhancement fee.”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Benefits include: live scoring, sign-ups, skins, pairings automation.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Concerns: fairness, live scoring abuse, app adoption, cost-sharing with women’s and men’s clubs.</w:t>
      </w:r>
    </w:p>
    <w:p w14:paraId="584D4151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Sponsorship</w:t>
      </w:r>
    </w:p>
    <w:p w14:paraId="26CFA641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Potential sponsor (Guy) verbally offered $1,000 for signage/sponsorship at all 2025 MGA tournaments.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Need to formalize and confirm the offer and deliverables.</w:t>
      </w:r>
    </w:p>
    <w:p w14:paraId="0729DFB0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Beer Costs / Tournament Hospitality</w:t>
      </w:r>
    </w:p>
    <w:p w14:paraId="6C770EC5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Current beer costs are high 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Proposal to trial a keg ($400) for the November event to reduce costs.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Expected yield: ~124 beers per keg; likely cost-effective.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Agreement to test at November ABCD tournament</w:t>
      </w:r>
    </w:p>
    <w:p w14:paraId="2E7E7F5F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Tournament Feedback</w:t>
      </w:r>
    </w:p>
    <w:p w14:paraId="45E93741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Positive reception to Stableford point system; considered fair and balanced across flights.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Debate over whether to penalize double bogeys—decision: no change for now, as scoring data shows consistency.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Some complaints about food quality—needs follow-up.</w:t>
      </w:r>
    </w:p>
    <w:p w14:paraId="1EF986FE" w14:textId="77777777" w:rsidR="000860B1" w:rsidRPr="000860B1" w:rsidRDefault="000860B1" w:rsidP="000860B1">
      <w:pPr>
        <w:shd w:val="clear" w:color="auto" w:fill="FFFFFF"/>
        <w:spacing w:before="200" w:after="0" w:line="299" w:lineRule="atLeast"/>
        <w:outlineLvl w:val="1"/>
        <w:rPr>
          <w:rFonts w:ascii="Calibri" w:eastAsia="Times New Roman" w:hAnsi="Calibri" w:cs="Calibri"/>
          <w:b/>
          <w:bCs/>
          <w:color w:val="4F81BD"/>
          <w:sz w:val="26"/>
          <w:szCs w:val="26"/>
        </w:rPr>
      </w:pPr>
      <w:r w:rsidRPr="000860B1">
        <w:rPr>
          <w:rFonts w:ascii="Calibri" w:eastAsia="Times New Roman" w:hAnsi="Calibri" w:cs="Calibri"/>
          <w:b/>
          <w:bCs/>
          <w:color w:val="4F81BD"/>
          <w:sz w:val="26"/>
          <w:szCs w:val="26"/>
        </w:rPr>
        <w:t>3. Tournament &amp; Club Operations</w:t>
      </w:r>
    </w:p>
    <w:p w14:paraId="65BC7199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Food Quality &amp; Tournament Meals</w:t>
      </w:r>
    </w:p>
    <w:p w14:paraId="095EE4AF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Ongoing complaints about food choices and quality at tournaments.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Some members asked for higher-end meals (e.g., chicken-fried steak), but costs are prohibitive.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Emphasis on staying within budget and balancing food vs. prizes.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Plan to conduct member food preference survey to guide 2025 catering.</w:t>
      </w:r>
    </w:p>
    <w:p w14:paraId="1877C8D8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Tournament Fees &amp; Structure</w:t>
      </w:r>
    </w:p>
    <w:p w14:paraId="4660D3F2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Current entry fee: $60 ($55 net after admin fees).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Proposal to raise entry to $65–$70 to improve food/prize balance.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However, MGA will cover Friday pairing party food separately for ABCD</w:t>
      </w:r>
    </w:p>
    <w:p w14:paraId="0BAFBDB7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Tournament Operations &amp; Sign-Up Policy</w:t>
      </w:r>
    </w:p>
    <w:p w14:paraId="700DBDF0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Sign-up cutoff moved to Tuesday night before tournaments to ease logistics.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Add 'Coming to Pairing Party?' checkbox on sign-up form.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Monday reminder emails to encourage early sign-ups</w:t>
      </w:r>
    </w:p>
    <w:p w14:paraId="5A3CA3AF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Elections &amp; Board Representation</w:t>
      </w:r>
    </w:p>
    <w:p w14:paraId="63606862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Four open board positions for upcoming election.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Several members not seeking re-election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Goal to expand representation across weekday and weekend players.</w:t>
      </w:r>
    </w:p>
    <w:p w14:paraId="04916274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Tournament Format &amp; Scheduling (Next Season)</w:t>
      </w:r>
    </w:p>
    <w:p w14:paraId="587AB05D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lastRenderedPageBreak/>
        <w:t>• Member-Guest format was extremely popular; Member-Member should be discussed to adopt it too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Maintain third Saturday schedule for 2026 (except December pulled forward).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January play-in tournament to occur second Saturday in January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Review aeration and other event conflicts before finalizing 2026 schedule</w:t>
      </w:r>
    </w:p>
    <w:p w14:paraId="75CCD0C6" w14:textId="77777777" w:rsidR="000860B1" w:rsidRPr="000860B1" w:rsidRDefault="000860B1" w:rsidP="000860B1">
      <w:pPr>
        <w:shd w:val="clear" w:color="auto" w:fill="FFFFFF"/>
        <w:spacing w:before="200" w:after="0" w:line="253" w:lineRule="atLeast"/>
        <w:outlineLvl w:val="2"/>
        <w:rPr>
          <w:rFonts w:ascii="Calibri" w:eastAsia="Times New Roman" w:hAnsi="Calibri" w:cs="Calibri"/>
          <w:b/>
          <w:bCs/>
          <w:color w:val="4F81BD"/>
          <w:szCs w:val="22"/>
        </w:rPr>
      </w:pPr>
      <w:r w:rsidRPr="000860B1">
        <w:rPr>
          <w:rFonts w:ascii="Calibri" w:eastAsia="Times New Roman" w:hAnsi="Calibri" w:cs="Calibri"/>
          <w:b/>
          <w:bCs/>
          <w:color w:val="4F81BD"/>
          <w:szCs w:val="22"/>
        </w:rPr>
        <w:t>Play-In &amp; Points Qualification</w:t>
      </w:r>
    </w:p>
    <w:p w14:paraId="4D7238D6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Confusion about 'play-in' qualification rules.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Need to clarify if participation or points drive qualification.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 xml:space="preserve">• </w:t>
      </w:r>
      <w:proofErr w:type="gramStart"/>
      <w:r w:rsidRPr="000860B1">
        <w:rPr>
          <w:rFonts w:ascii="Cambria" w:eastAsia="Times New Roman" w:hAnsi="Cambria" w:cs="Times New Roman"/>
          <w:color w:val="222222"/>
          <w:szCs w:val="22"/>
        </w:rPr>
        <w:t>Review  bylaws</w:t>
      </w:r>
      <w:proofErr w:type="gramEnd"/>
      <w:r w:rsidRPr="000860B1">
        <w:rPr>
          <w:rFonts w:ascii="Cambria" w:eastAsia="Times New Roman" w:hAnsi="Cambria" w:cs="Times New Roman"/>
          <w:color w:val="222222"/>
          <w:szCs w:val="22"/>
        </w:rPr>
        <w:t>.</w:t>
      </w:r>
    </w:p>
    <w:p w14:paraId="31FB3BCA" w14:textId="77777777" w:rsidR="000860B1" w:rsidRPr="000860B1" w:rsidRDefault="000860B1" w:rsidP="000860B1">
      <w:pPr>
        <w:shd w:val="clear" w:color="auto" w:fill="FFFFFF"/>
        <w:spacing w:before="200" w:after="0" w:line="299" w:lineRule="atLeast"/>
        <w:outlineLvl w:val="1"/>
        <w:rPr>
          <w:rFonts w:ascii="Calibri" w:eastAsia="Times New Roman" w:hAnsi="Calibri" w:cs="Calibri"/>
          <w:b/>
          <w:bCs/>
          <w:color w:val="4F81BD"/>
          <w:sz w:val="26"/>
          <w:szCs w:val="26"/>
        </w:rPr>
      </w:pPr>
      <w:r w:rsidRPr="000860B1">
        <w:rPr>
          <w:rFonts w:ascii="Calibri" w:eastAsia="Times New Roman" w:hAnsi="Calibri" w:cs="Calibri"/>
          <w:b/>
          <w:bCs/>
          <w:color w:val="4F81BD"/>
          <w:sz w:val="26"/>
          <w:szCs w:val="26"/>
        </w:rPr>
        <w:t>4. Decisions Made</w:t>
      </w:r>
    </w:p>
    <w:p w14:paraId="0E318A41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Proceed with beer keg trial at November tournament.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Maintain Stableford scoring system (no penalty for double bogeys).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Continue tradition of year-end prizes for Fiasco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Treasurer to reconcile membership with Sarah 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Jeff G to confirm $1,000 sponsorship with Guy.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Move sign-up cutoff to Tuesday night.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Conduct food survey before 2025 season planning.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MGA to fund Friday pairing party food.</w:t>
      </w:r>
    </w:p>
    <w:p w14:paraId="1D91993C" w14:textId="77777777" w:rsidR="000860B1" w:rsidRPr="000860B1" w:rsidRDefault="000860B1" w:rsidP="000860B1">
      <w:pPr>
        <w:shd w:val="clear" w:color="auto" w:fill="FFFFFF"/>
        <w:spacing w:before="200" w:after="0" w:line="299" w:lineRule="atLeast"/>
        <w:outlineLvl w:val="1"/>
        <w:rPr>
          <w:rFonts w:ascii="Calibri" w:eastAsia="Times New Roman" w:hAnsi="Calibri" w:cs="Calibri"/>
          <w:b/>
          <w:bCs/>
          <w:color w:val="4F81BD"/>
          <w:sz w:val="26"/>
          <w:szCs w:val="26"/>
        </w:rPr>
      </w:pPr>
      <w:r w:rsidRPr="000860B1">
        <w:rPr>
          <w:rFonts w:ascii="Calibri" w:eastAsia="Times New Roman" w:hAnsi="Calibri" w:cs="Calibri"/>
          <w:b/>
          <w:bCs/>
          <w:color w:val="4F81BD"/>
          <w:sz w:val="26"/>
          <w:szCs w:val="26"/>
        </w:rPr>
        <w:t>5. Action Items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0860B1" w:rsidRPr="000860B1" w14:paraId="0C43819B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0606B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Action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FEFF8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Owner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5C3C1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Due</w:t>
            </w:r>
          </w:p>
        </w:tc>
      </w:tr>
      <w:tr w:rsidR="000860B1" w:rsidRPr="000860B1" w14:paraId="5CDA8C37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FDD85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Reconcile membership list and finalize total dues received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1F25D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Treasurer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B925A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Before next meeting</w:t>
            </w:r>
          </w:p>
        </w:tc>
      </w:tr>
      <w:tr w:rsidR="000860B1" w:rsidRPr="000860B1" w14:paraId="17F75614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20E32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Confirm whether Reid should be re-charged after rejoining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76370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Treasurer &amp; Sarah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EA046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Before reconciliation closes</w:t>
            </w:r>
          </w:p>
        </w:tc>
      </w:tr>
      <w:tr w:rsidR="000860B1" w:rsidRPr="000860B1" w14:paraId="4D24C090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DFD09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Estimate total year-end balance and finalize prize budget for Front tee Fiasco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0E57C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Treasurer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0AE1F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November meeting</w:t>
            </w:r>
          </w:p>
        </w:tc>
      </w:tr>
      <w:tr w:rsidR="000860B1" w:rsidRPr="000860B1" w14:paraId="768A5661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C4455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Send email to corporate to request payment/checks as discussed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63990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Treasurer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B0421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Once reconciled</w:t>
            </w:r>
          </w:p>
        </w:tc>
      </w:tr>
      <w:tr w:rsidR="000860B1" w:rsidRPr="000860B1" w14:paraId="04C45ABD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0B2C3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Evaluate Golf Genius pricing tiers and potential cost-sharing options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6AF7D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Brett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747A6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Next meeting</w:t>
            </w:r>
          </w:p>
        </w:tc>
      </w:tr>
      <w:tr w:rsidR="000860B1" w:rsidRPr="000860B1" w14:paraId="1DDD99ED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9B74F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Discuss dues increase or enhancement fee proposal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A49CF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Board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E6AA2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November meeting</w:t>
            </w:r>
          </w:p>
        </w:tc>
      </w:tr>
      <w:tr w:rsidR="000860B1" w:rsidRPr="000860B1" w14:paraId="6DD8EA07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6E11A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Confirm and formalize $1,000 sponsorship from Guy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691A3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Jeff G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E0955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Before next meeting</w:t>
            </w:r>
          </w:p>
        </w:tc>
      </w:tr>
      <w:tr w:rsidR="000860B1" w:rsidRPr="000860B1" w14:paraId="08A671D8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6FAF7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Implement beer keg trial and review results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6A946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Tournament Committee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8D092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November event</w:t>
            </w:r>
          </w:p>
        </w:tc>
      </w:tr>
      <w:tr w:rsidR="000860B1" w:rsidRPr="000860B1" w14:paraId="76DF7F35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A283C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66B8D" w14:textId="77777777" w:rsidR="000860B1" w:rsidRPr="000860B1" w:rsidRDefault="000860B1" w:rsidP="000860B1">
            <w:pPr>
              <w:spacing w:before="0" w:after="0"/>
              <w:rPr>
                <w:rFonts w:ascii="Cambria" w:eastAsia="Times New Roman" w:hAnsi="Cambria" w:cs="Arial"/>
                <w:color w:val="222222"/>
                <w:szCs w:val="22"/>
              </w:rPr>
            </w:pP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8CD79" w14:textId="77777777" w:rsidR="000860B1" w:rsidRPr="000860B1" w:rsidRDefault="000860B1" w:rsidP="000860B1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60B1" w:rsidRPr="000860B1" w14:paraId="3BDEF74C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015CD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Send nomination email for board elections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15BED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Joe G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04FB7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This week</w:t>
            </w:r>
          </w:p>
        </w:tc>
      </w:tr>
      <w:tr w:rsidR="000860B1" w:rsidRPr="000860B1" w14:paraId="07FCE180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1F3F3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lastRenderedPageBreak/>
              <w:t>Draft food survey and other key matters for members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8AD35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Jeff 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9B4E1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Before elections</w:t>
            </w:r>
          </w:p>
        </w:tc>
      </w:tr>
      <w:tr w:rsidR="000860B1" w:rsidRPr="000860B1" w14:paraId="58C5E1A2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3A31A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Update tournament flyer and cutoff details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4C762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David/Jeff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1B127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ASAP</w:t>
            </w:r>
          </w:p>
        </w:tc>
      </w:tr>
      <w:tr w:rsidR="000860B1" w:rsidRPr="000860B1" w14:paraId="6CFA811E" w14:textId="77777777"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DF419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Draft 2025 tournament schedule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A314F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Brett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26F73" w14:textId="77777777" w:rsidR="000860B1" w:rsidRPr="000860B1" w:rsidRDefault="000860B1" w:rsidP="000860B1">
            <w:pPr>
              <w:spacing w:before="0" w:after="200" w:line="253" w:lineRule="atLeast"/>
              <w:rPr>
                <w:rFonts w:ascii="Cambria" w:eastAsia="Times New Roman" w:hAnsi="Cambria" w:cs="Arial"/>
                <w:color w:val="222222"/>
                <w:szCs w:val="22"/>
              </w:rPr>
            </w:pPr>
            <w:r w:rsidRPr="000860B1">
              <w:rPr>
                <w:rFonts w:ascii="Cambria" w:eastAsia="Times New Roman" w:hAnsi="Cambria" w:cs="Arial"/>
                <w:color w:val="222222"/>
                <w:szCs w:val="22"/>
              </w:rPr>
              <w:t>Next meeting</w:t>
            </w:r>
          </w:p>
        </w:tc>
      </w:tr>
    </w:tbl>
    <w:p w14:paraId="61383CEE" w14:textId="77777777" w:rsidR="000860B1" w:rsidRPr="000860B1" w:rsidRDefault="000860B1" w:rsidP="000860B1">
      <w:pPr>
        <w:shd w:val="clear" w:color="auto" w:fill="FFFFFF"/>
        <w:spacing w:before="200" w:after="0" w:line="299" w:lineRule="atLeast"/>
        <w:outlineLvl w:val="1"/>
        <w:rPr>
          <w:rFonts w:ascii="Calibri" w:eastAsia="Times New Roman" w:hAnsi="Calibri" w:cs="Calibri"/>
          <w:b/>
          <w:bCs/>
          <w:color w:val="4F81BD"/>
          <w:sz w:val="26"/>
          <w:szCs w:val="26"/>
        </w:rPr>
      </w:pPr>
      <w:r w:rsidRPr="000860B1">
        <w:rPr>
          <w:rFonts w:ascii="Calibri" w:eastAsia="Times New Roman" w:hAnsi="Calibri" w:cs="Calibri"/>
          <w:b/>
          <w:bCs/>
          <w:color w:val="4F81BD"/>
          <w:sz w:val="26"/>
          <w:szCs w:val="26"/>
        </w:rPr>
        <w:t>6. Open Items / Pending Decisions</w:t>
      </w:r>
    </w:p>
    <w:p w14:paraId="458658FE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Final confirmation of reconciled membership dues ($1,520 vs. $1,760 variance).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Decision on Golf Genius adoption and funding model (dues increase, shared cost, or delay).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Determine target year-end balance and prize budget.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Evaluate beer keg trial outcome for continued use.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Clarify play-in qualification rules.</w:t>
      </w:r>
      <w:r w:rsidRPr="000860B1">
        <w:rPr>
          <w:rFonts w:ascii="Cambria" w:eastAsia="Times New Roman" w:hAnsi="Cambria" w:cs="Times New Roman"/>
          <w:color w:val="222222"/>
          <w:szCs w:val="22"/>
        </w:rPr>
        <w:br/>
        <w:t>• Resolve food vendor or catering consistency issues.</w:t>
      </w:r>
    </w:p>
    <w:p w14:paraId="4E10DCA4" w14:textId="77777777" w:rsidR="000860B1" w:rsidRPr="000860B1" w:rsidRDefault="000860B1" w:rsidP="000860B1">
      <w:pPr>
        <w:shd w:val="clear" w:color="auto" w:fill="FFFFFF"/>
        <w:spacing w:before="0" w:after="200" w:line="253" w:lineRule="atLeast"/>
        <w:rPr>
          <w:rFonts w:ascii="Cambria" w:eastAsia="Times New Roman" w:hAnsi="Cambria" w:cs="Times New Roman"/>
          <w:color w:val="222222"/>
          <w:szCs w:val="22"/>
        </w:rPr>
      </w:pPr>
      <w:r w:rsidRPr="000860B1">
        <w:rPr>
          <w:rFonts w:ascii="Cambria" w:eastAsia="Times New Roman" w:hAnsi="Cambria" w:cs="Times New Roman"/>
          <w:color w:val="222222"/>
          <w:szCs w:val="22"/>
        </w:rPr>
        <w:t>• Determine which tournament formats people liked or didn't like so can adjust next year accordingly</w:t>
      </w:r>
    </w:p>
    <w:p w14:paraId="3B4CACBF" w14:textId="3235DF41" w:rsidR="0009105A" w:rsidRDefault="0009105A" w:rsidP="000860B1"/>
    <w:sectPr w:rsidR="0009105A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6E35E" w14:textId="77777777" w:rsidR="00183203" w:rsidRDefault="00183203">
      <w:pPr>
        <w:spacing w:before="0" w:after="0"/>
      </w:pPr>
      <w:r>
        <w:separator/>
      </w:r>
    </w:p>
  </w:endnote>
  <w:endnote w:type="continuationSeparator" w:id="0">
    <w:p w14:paraId="0A0D94B5" w14:textId="77777777" w:rsidR="00183203" w:rsidRDefault="0018320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8DB1DE4-FDD4-49CA-974E-ADC698CEDE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F8AC5FE1-8BEB-4107-8F0D-40D0B1819722}"/>
    <w:embedBold r:id="rId3" w:fontKey="{BC8BC4D9-5087-483D-92A9-5BE454DFDFBA}"/>
    <w:embedItalic r:id="rId4" w:fontKey="{A27FE39C-C9D0-4EA4-AFBB-444F4C66C6F2}"/>
    <w:embedBoldItalic r:id="rId5" w:fontKey="{E5E5A6DB-05F2-4BFE-AA7F-861F07C5BDA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4E9ABE35-D400-4650-9F98-21E62DECF6E4}"/>
    <w:embedBold r:id="rId7" w:fontKey="{AFD58EDF-2105-454A-AE9E-A26C5D40F909}"/>
    <w:embedItalic r:id="rId8" w:fontKey="{22C2C26E-E1A1-4F11-84EC-0C9CD9FD5E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A4357A5-90D9-4C1C-9289-DD658C259A6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B385227F-F221-4906-9AC2-ADB9491F10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1" w:fontKey="{1AD05A12-A452-42A8-B466-55FC18A029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5025CFF-63E1-4A1F-B081-9005ED7FEB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24386" w14:textId="77777777" w:rsidR="0009105A" w:rsidRDefault="00000000">
    <w:pPr>
      <w:pBdr>
        <w:top w:val="nil"/>
        <w:left w:val="nil"/>
        <w:bottom w:val="nil"/>
        <w:right w:val="nil"/>
        <w:between w:val="nil"/>
      </w:pBdr>
      <w:spacing w:before="0" w:after="0"/>
      <w:jc w:val="right"/>
      <w:rPr>
        <w:color w:val="000000"/>
        <w:szCs w:val="22"/>
      </w:rPr>
    </w:pPr>
    <w:r>
      <w:rPr>
        <w:color w:val="000000"/>
        <w:szCs w:val="22"/>
      </w:rPr>
      <w:t xml:space="preserve">Page </w:t>
    </w: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DA3CFD">
      <w:rPr>
        <w:noProof/>
        <w:color w:val="000000"/>
        <w:szCs w:val="22"/>
      </w:rPr>
      <w:t>2</w:t>
    </w:r>
    <w:r>
      <w:rPr>
        <w:color w:val="00000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82677" w14:textId="77777777" w:rsidR="00183203" w:rsidRDefault="00183203">
      <w:pPr>
        <w:spacing w:before="0" w:after="0"/>
      </w:pPr>
      <w:r>
        <w:separator/>
      </w:r>
    </w:p>
  </w:footnote>
  <w:footnote w:type="continuationSeparator" w:id="0">
    <w:p w14:paraId="41B82A6C" w14:textId="77777777" w:rsidR="00183203" w:rsidRDefault="0018320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243D9"/>
    <w:multiLevelType w:val="multilevel"/>
    <w:tmpl w:val="459CCE6C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F4877BC"/>
    <w:multiLevelType w:val="multilevel"/>
    <w:tmpl w:val="748215B8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E7447A"/>
    <w:multiLevelType w:val="multilevel"/>
    <w:tmpl w:val="96CCBB20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1909684">
    <w:abstractNumId w:val="1"/>
  </w:num>
  <w:num w:numId="2" w16cid:durableId="1564636462">
    <w:abstractNumId w:val="2"/>
  </w:num>
  <w:num w:numId="3" w16cid:durableId="1158689317">
    <w:abstractNumId w:val="0"/>
  </w:num>
  <w:num w:numId="4" w16cid:durableId="17511512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48424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29691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54652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785917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525349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611898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05A"/>
    <w:rsid w:val="000860B1"/>
    <w:rsid w:val="0009105A"/>
    <w:rsid w:val="00183203"/>
    <w:rsid w:val="004533F9"/>
    <w:rsid w:val="00550FA5"/>
    <w:rsid w:val="0073624F"/>
    <w:rsid w:val="00A82836"/>
    <w:rsid w:val="00CB3E4D"/>
    <w:rsid w:val="00D34DEC"/>
    <w:rsid w:val="00D45C3B"/>
    <w:rsid w:val="00DA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6E460"/>
  <w15:docId w15:val="{9DFC21B3-F9A7-4DD0-9D6A-5C7564A1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US" w:eastAsia="en-US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774146"/>
    <w:pPr>
      <w:pBdr>
        <w:top w:val="single" w:sz="4" w:space="1" w:color="7A610D" w:themeColor="accent3" w:themeShade="80"/>
        <w:bottom w:val="single" w:sz="12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83FFD"/>
    <w:pPr>
      <w:outlineLvl w:val="1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0A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701"/>
    <w:pPr>
      <w:keepNext/>
      <w:keepLines/>
      <w:spacing w:before="40" w:after="80"/>
      <w:outlineLvl w:val="4"/>
    </w:pPr>
    <w:rPr>
      <w:rFonts w:asciiTheme="majorHAnsi" w:eastAsiaTheme="majorEastAsia" w:hAnsiTheme="majorHAnsi" w:cstheme="majorBid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F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F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F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FC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435446"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IntenseEmphasis">
    <w:name w:val="Intense Emphasis"/>
    <w:basedOn w:val="DefaultParagraphFont"/>
    <w:uiPriority w:val="6"/>
    <w:unhideWhenUsed/>
    <w:qFormat/>
    <w:rsid w:val="00883FFD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7173EB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7173EB"/>
    <w:rPr>
      <w:szCs w:val="21"/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iPriority w:val="10"/>
    <w:unhideWhenUsed/>
    <w:qFormat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uiPriority w:val="11"/>
    <w:qFormat/>
    <w:pPr>
      <w:spacing w:after="120"/>
      <w:jc w:val="right"/>
    </w:pPr>
    <w:rPr>
      <w:rFonts w:ascii="Century Gothic" w:eastAsia="Century Gothic" w:hAnsi="Century Gothic" w:cs="Century Gothic"/>
      <w:color w:val="444D26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A93"/>
    <w:rPr>
      <w:rFonts w:asciiTheme="majorHAnsi" w:eastAsiaTheme="majorEastAsia" w:hAnsiTheme="majorHAnsi" w:cstheme="majorBidi"/>
      <w:i/>
      <w:iCs/>
      <w:color w:val="536142" w:themeColor="accent1" w:themeShade="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173EB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CB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FCB"/>
  </w:style>
  <w:style w:type="paragraph" w:styleId="BlockText">
    <w:name w:val="Block Text"/>
    <w:basedOn w:val="Normal"/>
    <w:uiPriority w:val="99"/>
    <w:semiHidden/>
    <w:unhideWhenUsed/>
    <w:rsid w:val="002D3701"/>
    <w:pPr>
      <w:pBdr>
        <w:top w:val="single" w:sz="2" w:space="10" w:color="536142" w:themeColor="accent1" w:themeShade="80" w:shadow="1"/>
        <w:left w:val="single" w:sz="2" w:space="10" w:color="536142" w:themeColor="accent1" w:themeShade="80" w:shadow="1"/>
        <w:bottom w:val="single" w:sz="2" w:space="10" w:color="536142" w:themeColor="accent1" w:themeShade="80" w:shadow="1"/>
        <w:right w:val="single" w:sz="2" w:space="10" w:color="536142" w:themeColor="accent1" w:themeShade="80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F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A3F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A3FC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A3F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A3FC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A3FC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3FCB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D370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3FCB"/>
    <w:pPr>
      <w:spacing w:before="0" w:after="20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3FCB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F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FCB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val="single" w:sz="4" w:space="1" w:color="444D26" w:themeColor="text2"/>
      </w:pBdr>
      <w:contextualSpacing/>
      <w:jc w:val="right"/>
    </w:pPr>
  </w:style>
  <w:style w:type="character" w:customStyle="1" w:styleId="DateChar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3FCB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A3FCB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A3FCB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2A3FC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3FCB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A3FCB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D3701"/>
    <w:rPr>
      <w:rFonts w:asciiTheme="majorHAnsi" w:eastAsiaTheme="majorEastAsia" w:hAnsiTheme="majorHAnsi" w:cstheme="majorBidi"/>
      <w:color w:val="444D26" w:themeColor="text2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FCB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FCB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FC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FC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A3FCB"/>
  </w:style>
  <w:style w:type="paragraph" w:styleId="HTMLAddress">
    <w:name w:val="HTML Address"/>
    <w:basedOn w:val="Normal"/>
    <w:link w:val="HTMLAddressChar"/>
    <w:uiPriority w:val="99"/>
    <w:semiHidden/>
    <w:unhideWhenUsed/>
    <w:rsid w:val="002A3FCB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A3FCB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2A3FC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A3FC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3FCB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A3FCB"/>
    <w:rPr>
      <w:i/>
      <w:iCs/>
    </w:rPr>
  </w:style>
  <w:style w:type="character" w:styleId="Hyperlink">
    <w:name w:val="Hyperlink"/>
    <w:basedOn w:val="DefaultParagraphFont"/>
    <w:uiPriority w:val="99"/>
    <w:unhideWhenUsed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A3FCB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A3FCB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A3FCB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A3FCB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A3FCB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A3FCB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A3FCB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A3FCB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A3FCB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A3FC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D3701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3701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D3701"/>
    <w:rPr>
      <w:b/>
      <w:bCs/>
      <w:caps w:val="0"/>
      <w:smallCaps/>
      <w:color w:val="536142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A3FC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A3FCB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A3FCB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A3FCB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A3FCB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A3FCB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A3FCB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A3FCB"/>
  </w:style>
  <w:style w:type="paragraph" w:styleId="List">
    <w:name w:val="List"/>
    <w:basedOn w:val="Normal"/>
    <w:uiPriority w:val="99"/>
    <w:semiHidden/>
    <w:unhideWhenUsed/>
    <w:rsid w:val="002A3FC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A3FC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A3FC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A3FC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A3FC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2A3FCB"/>
    <w:pPr>
      <w:numPr>
        <w:numId w:val="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A3FCB"/>
    <w:pPr>
      <w:numPr>
        <w:numId w:val="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2A3FC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A3FC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A3FC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A3FC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A3FCB"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qFormat/>
    <w:rsid w:val="00774146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2A3FCB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2A3FC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A3F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3F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2A3FCB"/>
    <w:pPr>
      <w:spacing w:before="0" w:after="0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2A3FC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A3FCB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A3FCB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D370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D3701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A3FC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3FCB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2A3FC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A3FC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A3FC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A3F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A3F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A3F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A3F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A3F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A3F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A3F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A3F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A3F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A3F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A3F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A3F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A3F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A3F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A3F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A3F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A3F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A3F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A3F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A3F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A3F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A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A3F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A3F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A3F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A3FC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A3FCB"/>
  </w:style>
  <w:style w:type="paragraph" w:styleId="TOC2">
    <w:name w:val="toc 2"/>
    <w:basedOn w:val="Normal"/>
    <w:next w:val="Normal"/>
    <w:autoRedefine/>
    <w:uiPriority w:val="39"/>
    <w:semiHidden/>
    <w:unhideWhenUsed/>
    <w:rsid w:val="002A3FCB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A3FCB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A3FCB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A3FCB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A3FCB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A3FCB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A3FCB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06D"/>
    <w:pPr>
      <w:keepNext/>
      <w:keepLines/>
      <w:pBdr>
        <w:top w:val="single" w:sz="2" w:space="1" w:color="7A610D" w:themeColor="accent3" w:themeShade="80"/>
      </w:pBdr>
      <w:outlineLvl w:val="9"/>
    </w:pPr>
    <w:rPr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3C5B53"/>
    <w:rPr>
      <w:color w:val="605E5C"/>
      <w:shd w:val="clear" w:color="auto" w:fill="E1DFDD"/>
    </w:rPr>
  </w:style>
  <w:style w:type="table" w:customStyle="1" w:styleId="a">
    <w:basedOn w:val="TableNormal"/>
    <w:pPr>
      <w:spacing w:before="0"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"/>
    <w:pPr>
      <w:spacing w:before="0"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kGowXRFFjcXZ38SQ4mkj5mtH4Q==">CgMxLjA4AHIhMVh6T3VvQWQxZS10UnpRZndvQ1NFYzdDYi1kRUJTYjgx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Hale</dc:creator>
  <cp:lastModifiedBy>David Hittler</cp:lastModifiedBy>
  <cp:revision>2</cp:revision>
  <dcterms:created xsi:type="dcterms:W3CDTF">2025-10-17T00:07:00Z</dcterms:created>
  <dcterms:modified xsi:type="dcterms:W3CDTF">2025-10-17T00:07:00Z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